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A66-5G-内置电池6000毫安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A66)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2.5W大喇叭</w:t>
            </w:r>
            <w:r>
              <w:br/>
            </w:r>
            <w:r>
              <w:rPr>
                <w:color w:val="333333"/>
                <w:sz w:val="20"/>
              </w:rPr>
              <w:t xml:space="preserve">6000mAh大电池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715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71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MTK6877 6纳米 8核心 2.4GHz高速低功耗处理器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标配4+64G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默认800W可选配1300W机械防抖镜头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最大1.17亿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01:30:11 | 规格书版本: A66-5G-内置电池6000毫安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2026-08-21T01:30:11+08:00</dcterms:created>
  <dcterms:modified xsi:type="dcterms:W3CDTF">2026-08-21T01:30:11+08:00</dcterms:modified>
</cp:coreProperties>
</file>