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N5-Stand-alone-Replaceable Battery 2000mAh-Quanzhi</w:t>
      </w:r>
    </w:p>
    <w:p>
      <w:pPr>
        <w:spacing w:after="80"/>
        <w:jc w:val="center"/>
      </w:pPr>
      <w:r>
        <w:rPr>
          <w:color w:val="666666"/>
          <w:sz w:val="22"/>
        </w:rPr>
        <w:t xml:space="preserve">Product Specification (Model: N5)</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N5 Ordinary Law Enforcement Instrument</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N5</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Linux domestic chips</w:t>
            </w:r>
            <w:r>
              <w:br/>
            </w:r>
            <w:r>
              <w:rPr>
                <w:color w:val="333333"/>
                <w:sz w:val="20"/>
              </w:rPr>
              <w:t xml:space="preserve">Support G sensor (airbag)</w:t>
            </w:r>
            <w:r>
              <w:br/>
            </w:r>
            <w:r>
              <w:rPr>
                <w:color w:val="333333"/>
                <w:sz w:val="20"/>
              </w:rPr>
              <w:t xml:space="preserve">400W photosensitive chip</w:t>
            </w:r>
            <w:r>
              <w:br/>
            </w:r>
            <w:r>
              <w:rPr>
                <w:color w:val="333333"/>
                <w:sz w:val="20"/>
              </w:rPr>
              <w:t xml:space="preserve">distortion correction</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1343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81343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851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vertical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2000mAh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4</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50</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29</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103</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00:43:26 | Specification Version: N5-Stand-alone-Replaceable Battery 2000mAh-Quanzhi</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2026-08-21T00:43:26+08:00</dcterms:created>
  <dcterms:modified xsi:type="dcterms:W3CDTF">2026-08-21T00:43:26+08:00</dcterms:modified>
</cp:coreProperties>
</file>