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D1- 400W Law Enforcement Recorder</w:t>
      </w:r>
    </w:p>
    <w:p>
      <w:pPr>
        <w:spacing w:after="80"/>
        <w:jc w:val="center"/>
      </w:pPr>
      <w:r>
        <w:rPr>
          <w:color w:val="666666"/>
          <w:sz w:val="22"/>
        </w:rPr>
        <w:t xml:space="preserve">Product Specification (Model: D1-400W 执法记录仪)</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D1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D1-400W 执法记录仪</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2298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102298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2600mAh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4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20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MOV</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4K(3840*2160)30FPS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54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IP66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monochrome injection molding</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00:44:10 | Specification Version: D1- 400W Law Enforcement Recorder</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2026-08-21T00:44:10+08:00</dcterms:created>
  <dcterms:modified xsi:type="dcterms:W3CDTF">2026-08-21T00:44:10+08:00</dcterms:modified>
</cp:coreProperties>
</file>