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AWS-CAT1-4G执法记录仪-内置电池-851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AWS-CAT1-4G执法记录仪-内置电池-851)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AWS-CAT1-4G执法记录仪-内置电池-851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AWS-CAT1-4G执法记录仪-内置电池-851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81343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813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全志851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Linux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4200mAh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空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200W(可选400W)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单Sim单TF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55.2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87.3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145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亚欧频段</w:t>
            </w:r>
            <w:r>
              <w:br/>
            </w:r>
            <w:r>
              <w:rPr>
                <w:color w:val="333333"/>
                <w:sz w:val="20"/>
              </w:rPr>
              <w:t xml:space="preserve">LTE-FDD：B1/B3/B5/B8  LTE-TDD：B34/B38/B39/B40/B41 可选配其他频段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01:30:26 | 规格书版本: AWS-CAT1-4G执法记录仪-内置电池-851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2026-08-21T01:30:26+08:00</dcterms:created>
  <dcterms:modified xsi:type="dcterms:W3CDTF">2026-08-21T01:30:26+08:00</dcterms:modified>
</cp:coreProperties>
</file>