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G10-4G Law Enforcement Recorder-Replaceable Battery</w:t>
      </w:r>
    </w:p>
    <w:p>
      <w:pPr>
        <w:spacing w:after="80"/>
        <w:jc w:val="center"/>
      </w:pPr>
      <w:r>
        <w:rPr>
          <w:color w:val="666666"/>
          <w:sz w:val="22"/>
        </w:rPr>
        <w:t xml:space="preserve">Product Specification (Model: G10)</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G10</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G10</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With noise reduction module</w:t>
            </w:r>
            <w:r>
              <w:br/>
            </w:r>
            <w:r>
              <w:rPr>
                <w:color w:val="333333"/>
                <w:sz w:val="20"/>
              </w:rPr>
              <w:t xml:space="preserve">Dual T cards (support single TF, single encryption card)</w:t>
            </w:r>
            <w:r>
              <w:br/>
            </w:r>
            <w:r>
              <w:rPr>
                <w:color w:val="333333"/>
                <w:sz w:val="20"/>
              </w:rPr>
              <w:t xml:space="preserve">2K/1440P.</w:t>
            </w:r>
            <w:r>
              <w:br/>
            </w:r>
            <w:r>
              <w:rPr>
                <w:color w:val="333333"/>
                <w:sz w:val="20"/>
              </w:rPr>
              <w:t xml:space="preserve">H265/H265</w:t>
            </w:r>
            <w:r>
              <w:br/>
            </w:r>
            <w:r>
              <w:rPr>
                <w:color w:val="333333"/>
                <w:sz w:val="20"/>
              </w:rPr>
              <w:t xml:space="preserve">Contains intrinsically safe explosion proof certificate T4IIB explosion proof</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MTK6769 12-nanometer 8-core 2.0GHz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12</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3050mAh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3500mAh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10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Optional EIS</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2W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2+ 16G, expandable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optional</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 and magnetic attraction</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(detachable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Single Sim dual TF(including encryption)</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59.6</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93</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26</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165</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20 PCS/box</w:t>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2" name="Picture 2"/>
                  <a:graphic>
                    <a:graphicData uri="http://schemas.openxmlformats.org/drawingml/2006/picture">
                      <pic:pic>
                        <pic:nvPicPr>
                          <pic:cNvPr id="2" name="image2.jpg"/>
                          <pic:cNvPicPr/>
                        </pic:nvPicPr>
                        <pic:blipFill>
                          <a:blip r:embed="rId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00:44:32 | Specification Version: G10-4G Law Enforcement Recorder-Replaceable Battery</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2026-08-21T00:44:32+08:00</dcterms:created>
  <dcterms:modified xsi:type="dcterms:W3CDTF">2026-08-21T00:44:32+08:00</dcterms:modified>
</cp:coreProperties>
</file>